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Barlow Condensed" w:cs="Barlow Condensed" w:eastAsia="Barlow Condensed" w:hAnsi="Barlow Condensed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Barlow Condensed" w:cs="Barlow Condensed" w:eastAsia="Barlow Condensed" w:hAnsi="Barlow Condensed"/>
          <w:b w:val="1"/>
          <w:sz w:val="30"/>
          <w:szCs w:val="30"/>
        </w:rPr>
      </w:pPr>
      <w:r w:rsidDel="00000000" w:rsidR="00000000" w:rsidRPr="00000000">
        <w:rPr>
          <w:rFonts w:ascii="Barlow Condensed" w:cs="Barlow Condensed" w:eastAsia="Barlow Condensed" w:hAnsi="Barlow Condensed"/>
          <w:b w:val="1"/>
          <w:sz w:val="30"/>
          <w:szCs w:val="30"/>
          <w:rtl w:val="0"/>
        </w:rPr>
        <w:t xml:space="preserve">Gold Creek FY24 Tuition Rate </w:t>
      </w:r>
    </w:p>
    <w:p w:rsidR="00000000" w:rsidDel="00000000" w:rsidP="00000000" w:rsidRDefault="00000000" w:rsidRPr="00000000" w14:paraId="00000003">
      <w:pPr>
        <w:jc w:val="center"/>
        <w:rPr>
          <w:rFonts w:ascii="Barlow Condensed" w:cs="Barlow Condensed" w:eastAsia="Barlow Condensed" w:hAnsi="Barlow Condensed"/>
          <w:sz w:val="30"/>
          <w:szCs w:val="30"/>
        </w:rPr>
      </w:pPr>
      <w:r w:rsidDel="00000000" w:rsidR="00000000" w:rsidRPr="00000000">
        <w:rPr>
          <w:rFonts w:ascii="Barlow Condensed" w:cs="Barlow Condensed" w:eastAsia="Barlow Condensed" w:hAnsi="Barlow Condensed"/>
          <w:sz w:val="30"/>
          <w:szCs w:val="30"/>
          <w:rtl w:val="0"/>
        </w:rPr>
        <w:t xml:space="preserve">(Effective 11/01/2024)</w:t>
      </w:r>
    </w:p>
    <w:p w:rsidR="00000000" w:rsidDel="00000000" w:rsidP="00000000" w:rsidRDefault="00000000" w:rsidRPr="00000000" w14:paraId="00000004">
      <w:pPr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b w:val="1"/>
                <w:sz w:val="24"/>
                <w:szCs w:val="24"/>
                <w:rtl w:val="0"/>
              </w:rPr>
              <w:t xml:space="preserve">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b w:val="1"/>
                <w:sz w:val="24"/>
                <w:szCs w:val="24"/>
                <w:rtl w:val="0"/>
              </w:rPr>
              <w:t xml:space="preserve">Approx. Age Group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b w:val="1"/>
                <w:sz w:val="24"/>
                <w:szCs w:val="24"/>
                <w:rtl w:val="0"/>
              </w:rPr>
              <w:t xml:space="preserve">Monthly Tuition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sz w:val="24"/>
                <w:szCs w:val="24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4"/>
                <w:szCs w:val="24"/>
                <w:rtl w:val="0"/>
              </w:rPr>
              <w:t xml:space="preserve">Infant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sz w:val="24"/>
                <w:szCs w:val="24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4"/>
                <w:szCs w:val="24"/>
                <w:rtl w:val="0"/>
              </w:rPr>
              <w:t xml:space="preserve">6 weeks - 18 months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sz w:val="24"/>
                <w:szCs w:val="24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4"/>
                <w:szCs w:val="24"/>
                <w:rtl w:val="0"/>
              </w:rPr>
              <w:t xml:space="preserve">$1,495.00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sz w:val="24"/>
                <w:szCs w:val="24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4"/>
                <w:szCs w:val="24"/>
                <w:rtl w:val="0"/>
              </w:rPr>
              <w:t xml:space="preserve">Toddler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sz w:val="24"/>
                <w:szCs w:val="24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4"/>
                <w:szCs w:val="24"/>
                <w:rtl w:val="0"/>
              </w:rPr>
              <w:t xml:space="preserve">12 months - 19 months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sz w:val="24"/>
                <w:szCs w:val="24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4"/>
                <w:szCs w:val="24"/>
                <w:rtl w:val="0"/>
              </w:rPr>
              <w:t xml:space="preserve">$ 1,440.00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sz w:val="24"/>
                <w:szCs w:val="24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4"/>
                <w:szCs w:val="24"/>
                <w:rtl w:val="0"/>
              </w:rPr>
              <w:t xml:space="preserve">Toddler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sz w:val="24"/>
                <w:szCs w:val="24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4"/>
                <w:szCs w:val="24"/>
                <w:rtl w:val="0"/>
              </w:rPr>
              <w:t xml:space="preserve">19 months - 3 years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sz w:val="24"/>
                <w:szCs w:val="24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4"/>
                <w:szCs w:val="24"/>
                <w:rtl w:val="0"/>
              </w:rPr>
              <w:t xml:space="preserve">$ 1,440.00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sz w:val="24"/>
                <w:szCs w:val="24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4"/>
                <w:szCs w:val="24"/>
                <w:rtl w:val="0"/>
              </w:rPr>
              <w:t xml:space="preserve">Preschool / Pre-K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sz w:val="24"/>
                <w:szCs w:val="24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4"/>
                <w:szCs w:val="24"/>
                <w:rtl w:val="0"/>
              </w:rPr>
              <w:t xml:space="preserve">3 years - 5 years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 Condensed" w:cs="Barlow Condensed" w:eastAsia="Barlow Condensed" w:hAnsi="Barlow Condensed"/>
                <w:sz w:val="24"/>
                <w:szCs w:val="24"/>
              </w:rPr>
            </w:pPr>
            <w:r w:rsidDel="00000000" w:rsidR="00000000" w:rsidRPr="00000000">
              <w:rPr>
                <w:rFonts w:ascii="Barlow Condensed" w:cs="Barlow Condensed" w:eastAsia="Barlow Condensed" w:hAnsi="Barlow Condensed"/>
                <w:sz w:val="24"/>
                <w:szCs w:val="24"/>
                <w:rtl w:val="0"/>
              </w:rPr>
              <w:t xml:space="preserve">$ 1,275.00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Fonts w:ascii="Barlow Condensed" w:cs="Barlow Condensed" w:eastAsia="Barlow Condensed" w:hAnsi="Barlow Condensed"/>
          <w:sz w:val="24"/>
          <w:szCs w:val="24"/>
          <w:rtl w:val="0"/>
        </w:rPr>
        <w:t xml:space="preserve">Additional Fees: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  <w:rPr>
          <w:rFonts w:ascii="Barlow Condensed" w:cs="Barlow Condensed" w:eastAsia="Barlow Condensed" w:hAnsi="Barlow Condensed"/>
          <w:sz w:val="24"/>
          <w:szCs w:val="24"/>
          <w:u w:val="none"/>
        </w:rPr>
      </w:pPr>
      <w:r w:rsidDel="00000000" w:rsidR="00000000" w:rsidRPr="00000000">
        <w:rPr>
          <w:rFonts w:ascii="Barlow Condensed" w:cs="Barlow Condensed" w:eastAsia="Barlow Condensed" w:hAnsi="Barlow Condensed"/>
          <w:sz w:val="24"/>
          <w:szCs w:val="24"/>
          <w:rtl w:val="0"/>
        </w:rPr>
        <w:t xml:space="preserve">Waitlist Application Fee- non-refundable $30.00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Barlow Condensed" w:cs="Barlow Condensed" w:eastAsia="Barlow Condensed" w:hAnsi="Barlow Condensed"/>
          <w:sz w:val="24"/>
          <w:szCs w:val="24"/>
          <w:u w:val="none"/>
        </w:rPr>
      </w:pPr>
      <w:r w:rsidDel="00000000" w:rsidR="00000000" w:rsidRPr="00000000">
        <w:rPr>
          <w:rFonts w:ascii="Barlow Condensed" w:cs="Barlow Condensed" w:eastAsia="Barlow Condensed" w:hAnsi="Barlow Condensed"/>
          <w:sz w:val="24"/>
          <w:szCs w:val="24"/>
          <w:rtl w:val="0"/>
        </w:rPr>
        <w:t xml:space="preserve">Registration Fee- non-refundable $50.00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Barlow Condensed" w:cs="Barlow Condensed" w:eastAsia="Barlow Condensed" w:hAnsi="Barlow Condensed"/>
          <w:sz w:val="24"/>
          <w:szCs w:val="24"/>
          <w:u w:val="none"/>
        </w:rPr>
      </w:pPr>
      <w:r w:rsidDel="00000000" w:rsidR="00000000" w:rsidRPr="00000000">
        <w:rPr>
          <w:rFonts w:ascii="Barlow Condensed" w:cs="Barlow Condensed" w:eastAsia="Barlow Condensed" w:hAnsi="Barlow Condensed"/>
          <w:sz w:val="24"/>
          <w:szCs w:val="24"/>
          <w:rtl w:val="0"/>
        </w:rPr>
        <w:t xml:space="preserve">Late Fees</w:t>
      </w:r>
    </w:p>
    <w:p w:rsidR="00000000" w:rsidDel="00000000" w:rsidP="00000000" w:rsidRDefault="00000000" w:rsidRPr="00000000" w14:paraId="00000019">
      <w:pPr>
        <w:ind w:left="720" w:firstLine="0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center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Fonts w:ascii="Barlow Condensed" w:cs="Barlow Condensed" w:eastAsia="Barlow Condensed" w:hAnsi="Barlow Condensed"/>
          <w:sz w:val="24"/>
          <w:szCs w:val="24"/>
        </w:rPr>
        <w:drawing>
          <wp:inline distB="114300" distT="114300" distL="114300" distR="114300">
            <wp:extent cx="3128963" cy="19591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8963" cy="195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arlow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2819400</wp:posOffset>
          </wp:positionH>
          <wp:positionV relativeFrom="page">
            <wp:posOffset>-419099</wp:posOffset>
          </wp:positionV>
          <wp:extent cx="1985963" cy="1985963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19859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Condensed-regular.ttf"/><Relationship Id="rId2" Type="http://schemas.openxmlformats.org/officeDocument/2006/relationships/font" Target="fonts/BarlowCondensed-bold.ttf"/><Relationship Id="rId3" Type="http://schemas.openxmlformats.org/officeDocument/2006/relationships/font" Target="fonts/BarlowCondensed-italic.ttf"/><Relationship Id="rId4" Type="http://schemas.openxmlformats.org/officeDocument/2006/relationships/font" Target="fonts/BarlowCondense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